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ECE" w:rsidRPr="00F86555" w:rsidRDefault="00085ECE" w:rsidP="00085ECE">
      <w:pPr>
        <w:jc w:val="center"/>
        <w:rPr>
          <w:rStyle w:val="resizabletext"/>
          <w:rFonts w:ascii="Verdana" w:hAnsi="Verdana" w:cs="Times New Roman"/>
          <w:b/>
          <w:sz w:val="20"/>
          <w:szCs w:val="20"/>
          <w:lang w:val="en-US"/>
        </w:rPr>
      </w:pPr>
    </w:p>
    <w:p w:rsidR="00085ECE" w:rsidRPr="00F86555" w:rsidRDefault="00085ECE" w:rsidP="00085ECE">
      <w:pPr>
        <w:jc w:val="center"/>
        <w:rPr>
          <w:rStyle w:val="resizabletext"/>
          <w:rFonts w:ascii="Verdana" w:hAnsi="Verdana" w:cs="Times New Roman"/>
          <w:b/>
          <w:sz w:val="24"/>
          <w:szCs w:val="24"/>
        </w:rPr>
      </w:pPr>
      <w:r w:rsidRPr="00F86555">
        <w:rPr>
          <w:rStyle w:val="resizabletext"/>
          <w:rFonts w:ascii="Verdana" w:hAnsi="Verdana" w:cs="Times New Roman"/>
          <w:b/>
          <w:sz w:val="24"/>
          <w:szCs w:val="24"/>
          <w:lang w:val="en-US"/>
        </w:rPr>
        <w:t xml:space="preserve"> </w:t>
      </w:r>
      <w:r w:rsidRPr="00F86555">
        <w:rPr>
          <w:rStyle w:val="resizabletext"/>
          <w:rFonts w:ascii="Verdana" w:hAnsi="Verdana" w:cs="Times New Roman"/>
          <w:b/>
          <w:sz w:val="24"/>
          <w:szCs w:val="24"/>
        </w:rPr>
        <w:t>У в е д о м л е н и е</w:t>
      </w:r>
    </w:p>
    <w:p w:rsidR="00085ECE" w:rsidRPr="00F86555" w:rsidRDefault="00085ECE" w:rsidP="00085ECE">
      <w:pPr>
        <w:jc w:val="center"/>
        <w:rPr>
          <w:rStyle w:val="resizabletext"/>
          <w:rFonts w:ascii="Verdana" w:hAnsi="Verdana" w:cs="Times New Roman"/>
          <w:b/>
          <w:sz w:val="20"/>
          <w:szCs w:val="20"/>
        </w:rPr>
      </w:pPr>
    </w:p>
    <w:p w:rsidR="00085ECE" w:rsidRPr="00F86555" w:rsidRDefault="00085ECE" w:rsidP="00085ECE">
      <w:pPr>
        <w:jc w:val="center"/>
        <w:rPr>
          <w:rStyle w:val="resizabletext"/>
          <w:rFonts w:ascii="Verdana" w:hAnsi="Verdana" w:cs="Times New Roman"/>
          <w:b/>
          <w:sz w:val="20"/>
          <w:szCs w:val="20"/>
        </w:rPr>
      </w:pPr>
      <w:r w:rsidRPr="00F86555">
        <w:rPr>
          <w:rStyle w:val="resizabletext"/>
          <w:rFonts w:ascii="Verdana" w:hAnsi="Verdana" w:cs="Times New Roman"/>
          <w:b/>
          <w:sz w:val="20"/>
          <w:szCs w:val="20"/>
        </w:rPr>
        <w:t xml:space="preserve"> </w:t>
      </w:r>
    </w:p>
    <w:p w:rsidR="00085ECE" w:rsidRPr="00F86555" w:rsidRDefault="00085ECE" w:rsidP="00085ECE">
      <w:pPr>
        <w:jc w:val="center"/>
        <w:rPr>
          <w:rStyle w:val="resizabletext"/>
          <w:rFonts w:ascii="Verdana" w:hAnsi="Verdana" w:cs="Times New Roman"/>
          <w:b/>
          <w:sz w:val="20"/>
          <w:szCs w:val="20"/>
        </w:rPr>
      </w:pPr>
    </w:p>
    <w:p w:rsidR="00085ECE" w:rsidRPr="00F86555" w:rsidRDefault="00085ECE" w:rsidP="00085ECE">
      <w:pPr>
        <w:ind w:right="-142"/>
        <w:jc w:val="both"/>
        <w:rPr>
          <w:rStyle w:val="resizabletext"/>
          <w:rFonts w:ascii="Verdana" w:hAnsi="Verdana" w:cs="Times New Roman"/>
          <w:sz w:val="20"/>
          <w:szCs w:val="20"/>
        </w:rPr>
      </w:pPr>
      <w:r w:rsidRPr="00F86555">
        <w:rPr>
          <w:rStyle w:val="resizabletext"/>
          <w:rFonts w:ascii="Verdana" w:hAnsi="Verdana" w:cs="Times New Roman"/>
          <w:sz w:val="20"/>
          <w:szCs w:val="20"/>
        </w:rPr>
        <w:t>Община  Дрянов</w:t>
      </w:r>
      <w:r w:rsidR="009B5F6B">
        <w:rPr>
          <w:rStyle w:val="resizabletext"/>
          <w:rFonts w:ascii="Verdana" w:hAnsi="Verdana" w:cs="Times New Roman"/>
          <w:sz w:val="20"/>
          <w:szCs w:val="20"/>
        </w:rPr>
        <w:t>о  стартира    процедура  за</w:t>
      </w:r>
      <w:bookmarkStart w:id="0" w:name="_GoBack"/>
      <w:bookmarkEnd w:id="0"/>
      <w:r w:rsidRPr="00F86555">
        <w:rPr>
          <w:rStyle w:val="resizabletext"/>
          <w:rFonts w:ascii="Verdana" w:hAnsi="Verdana" w:cs="Times New Roman"/>
          <w:sz w:val="20"/>
          <w:szCs w:val="20"/>
        </w:rPr>
        <w:t xml:space="preserve"> финансиране   </w:t>
      </w:r>
      <w:r w:rsidR="00573205">
        <w:rPr>
          <w:rStyle w:val="resizabletext"/>
          <w:rFonts w:ascii="Verdana" w:hAnsi="Verdana" w:cs="Times New Roman"/>
          <w:sz w:val="20"/>
          <w:szCs w:val="20"/>
        </w:rPr>
        <w:t xml:space="preserve">по Обществен фонд за подкрепа на </w:t>
      </w:r>
      <w:r w:rsidR="00573205" w:rsidRPr="00F86555">
        <w:rPr>
          <w:rStyle w:val="resizabletext"/>
          <w:rFonts w:ascii="Verdana" w:hAnsi="Verdana" w:cs="Times New Roman"/>
          <w:sz w:val="20"/>
          <w:szCs w:val="20"/>
        </w:rPr>
        <w:t xml:space="preserve"> местни  инициативи</w:t>
      </w:r>
      <w:r w:rsidR="00573205">
        <w:rPr>
          <w:rStyle w:val="resizabletext"/>
          <w:rFonts w:ascii="Verdana" w:hAnsi="Verdana" w:cs="Times New Roman"/>
          <w:sz w:val="20"/>
          <w:szCs w:val="20"/>
        </w:rPr>
        <w:t xml:space="preserve"> за 2018 г. </w:t>
      </w:r>
    </w:p>
    <w:p w:rsidR="00085ECE" w:rsidRPr="00F86555" w:rsidRDefault="00085ECE" w:rsidP="00085ECE">
      <w:pPr>
        <w:rPr>
          <w:rStyle w:val="resizabletext"/>
          <w:rFonts w:ascii="Verdana" w:hAnsi="Verdana" w:cs="Times New Roman"/>
          <w:b/>
          <w:bCs/>
          <w:sz w:val="20"/>
          <w:szCs w:val="20"/>
        </w:rPr>
      </w:pPr>
      <w:r w:rsidRPr="00F86555">
        <w:rPr>
          <w:rStyle w:val="resizabletext"/>
          <w:rFonts w:ascii="Verdana" w:hAnsi="Verdana" w:cs="Times New Roman"/>
          <w:b/>
          <w:bCs/>
          <w:sz w:val="20"/>
          <w:szCs w:val="20"/>
        </w:rPr>
        <w:t xml:space="preserve">Цел на процедурата : </w:t>
      </w:r>
    </w:p>
    <w:p w:rsidR="00085ECE" w:rsidRPr="00F86555" w:rsidRDefault="00085ECE" w:rsidP="00085ECE">
      <w:pPr>
        <w:jc w:val="both"/>
        <w:rPr>
          <w:rFonts w:ascii="Verdana" w:hAnsi="Verdana" w:cs="Times New Roman"/>
          <w:sz w:val="20"/>
          <w:szCs w:val="20"/>
        </w:rPr>
      </w:pPr>
      <w:r w:rsidRPr="00F86555">
        <w:rPr>
          <w:rFonts w:ascii="Verdana" w:hAnsi="Verdana" w:cs="Times New Roman"/>
          <w:sz w:val="20"/>
          <w:szCs w:val="20"/>
        </w:rPr>
        <w:t xml:space="preserve">Реализиране  на  ползи и въздействия от прилагането на подходи и практики с участието на общността при решаването на местни проблеми и разработване и изпълнение на местни политики. Предоставената финансова подкрепа е гарантиран базов фонд при изпълнението на граждански инициативи, в търсене на възможности за мобилизиране на допълнително средства и възможности за реализацията им. </w:t>
      </w:r>
    </w:p>
    <w:p w:rsidR="00085ECE" w:rsidRPr="00F86555" w:rsidRDefault="00085ECE" w:rsidP="00085ECE">
      <w:pPr>
        <w:autoSpaceDE w:val="0"/>
        <w:autoSpaceDN w:val="0"/>
        <w:adjustRightInd w:val="0"/>
        <w:jc w:val="both"/>
        <w:rPr>
          <w:rFonts w:ascii="Verdana" w:hAnsi="Verdana" w:cs="TimesNewRoman"/>
          <w:b/>
          <w:sz w:val="20"/>
          <w:szCs w:val="20"/>
          <w:lang w:val="ru-RU"/>
        </w:rPr>
      </w:pPr>
    </w:p>
    <w:p w:rsidR="00085ECE" w:rsidRPr="00F86555" w:rsidRDefault="00085ECE" w:rsidP="00085ECE">
      <w:pPr>
        <w:jc w:val="both"/>
        <w:rPr>
          <w:rFonts w:ascii="Verdana" w:hAnsi="Verdana"/>
          <w:sz w:val="20"/>
          <w:szCs w:val="20"/>
        </w:rPr>
      </w:pPr>
      <w:r w:rsidRPr="00F86555">
        <w:rPr>
          <w:rFonts w:ascii="Verdana" w:hAnsi="Verdana"/>
          <w:b/>
          <w:sz w:val="20"/>
          <w:szCs w:val="20"/>
        </w:rPr>
        <w:t>Приоритетна области  на  подкрепа</w:t>
      </w:r>
      <w:r w:rsidRPr="00F86555">
        <w:rPr>
          <w:rFonts w:ascii="Verdana" w:hAnsi="Verdana"/>
          <w:sz w:val="20"/>
          <w:szCs w:val="20"/>
        </w:rPr>
        <w:t>–събития, изкуство,  култура, традиции, културно  наследство.</w:t>
      </w:r>
    </w:p>
    <w:p w:rsidR="00085ECE" w:rsidRPr="00F86555" w:rsidRDefault="00085ECE" w:rsidP="00085ECE">
      <w:pPr>
        <w:jc w:val="both"/>
        <w:rPr>
          <w:rFonts w:ascii="Verdana" w:hAnsi="Verdana"/>
          <w:sz w:val="20"/>
          <w:szCs w:val="20"/>
        </w:rPr>
      </w:pPr>
      <w:r w:rsidRPr="00F86555">
        <w:rPr>
          <w:rFonts w:ascii="Verdana" w:hAnsi="Verdana"/>
          <w:b/>
          <w:sz w:val="20"/>
          <w:szCs w:val="20"/>
        </w:rPr>
        <w:t xml:space="preserve">Кандидати </w:t>
      </w:r>
      <w:r w:rsidRPr="00F86555">
        <w:rPr>
          <w:rFonts w:ascii="Verdana" w:hAnsi="Verdana"/>
          <w:sz w:val="20"/>
          <w:szCs w:val="20"/>
        </w:rPr>
        <w:t xml:space="preserve">могат да бъдат  неправителствени организации, регистрирани по ЗЮЛНЦ в  обществена  полза, читалища по реда на ЗНЧ,  граждански групи по реда на ЗЗД, и домсъвети по реда на ЗЕС, местни културни институти,  неформални обединения на физически и юридически лица, осъществяващи дейности на територията на Община Дряново. </w:t>
      </w:r>
    </w:p>
    <w:p w:rsidR="00085ECE" w:rsidRPr="00F86555" w:rsidRDefault="00085ECE" w:rsidP="00085ECE">
      <w:pPr>
        <w:rPr>
          <w:rFonts w:ascii="Verdana" w:hAnsi="Verdana"/>
          <w:sz w:val="20"/>
          <w:szCs w:val="20"/>
        </w:rPr>
      </w:pPr>
      <w:r w:rsidRPr="00F86555">
        <w:rPr>
          <w:rFonts w:ascii="Verdana" w:hAnsi="Verdana"/>
          <w:sz w:val="20"/>
          <w:szCs w:val="20"/>
        </w:rPr>
        <w:t xml:space="preserve">Кандидатът може да участва самостоятелно или в партньорство, ако партньорството е необходимо за постигане на целите на инициативата и ако води до повишаване на капацитета за изпълнение на инициативата. </w:t>
      </w:r>
    </w:p>
    <w:p w:rsidR="00085ECE" w:rsidRPr="00F86555" w:rsidRDefault="00085ECE" w:rsidP="00085ECE">
      <w:pPr>
        <w:rPr>
          <w:rStyle w:val="resizabletext"/>
          <w:rFonts w:ascii="Verdana" w:hAnsi="Verdana" w:cs="Times New Roman"/>
          <w:b/>
          <w:bCs/>
          <w:sz w:val="20"/>
          <w:szCs w:val="20"/>
        </w:rPr>
      </w:pPr>
      <w:r w:rsidRPr="00F86555">
        <w:rPr>
          <w:rStyle w:val="resizabletext"/>
          <w:rFonts w:ascii="Verdana" w:hAnsi="Verdana" w:cs="Times New Roman"/>
          <w:b/>
          <w:bCs/>
          <w:sz w:val="20"/>
          <w:szCs w:val="20"/>
        </w:rPr>
        <w:t>Всеки  кандидат може  да  представи  само  едно проектно  предложение.</w:t>
      </w:r>
    </w:p>
    <w:p w:rsidR="00085ECE" w:rsidRPr="00F86555" w:rsidRDefault="00085ECE" w:rsidP="00085ECE">
      <w:pPr>
        <w:spacing w:after="0" w:line="240" w:lineRule="auto"/>
        <w:ind w:right="-142"/>
        <w:jc w:val="both"/>
        <w:rPr>
          <w:rStyle w:val="resizabletext"/>
          <w:rFonts w:ascii="Verdana" w:hAnsi="Verdana" w:cs="Times New Roman"/>
          <w:b/>
          <w:bCs/>
          <w:sz w:val="20"/>
          <w:szCs w:val="20"/>
        </w:rPr>
      </w:pPr>
      <w:r w:rsidRPr="00F86555">
        <w:rPr>
          <w:rStyle w:val="resizabletext"/>
          <w:rFonts w:ascii="Verdana" w:hAnsi="Verdana" w:cs="Times New Roman"/>
          <w:b/>
          <w:bCs/>
          <w:sz w:val="20"/>
          <w:szCs w:val="20"/>
        </w:rPr>
        <w:br/>
        <w:t xml:space="preserve">Индикативни средства </w:t>
      </w:r>
      <w:r w:rsidRPr="00F86555">
        <w:rPr>
          <w:rStyle w:val="resizabletext"/>
          <w:rFonts w:ascii="Verdana" w:hAnsi="Verdana" w:cs="Times New Roman"/>
          <w:sz w:val="20"/>
          <w:szCs w:val="20"/>
        </w:rPr>
        <w:t xml:space="preserve"> за  процедурата са   в  размер  на  </w:t>
      </w:r>
      <w:r w:rsidR="00573205" w:rsidRPr="00573205">
        <w:rPr>
          <w:rStyle w:val="resizabletext"/>
          <w:rFonts w:ascii="Verdana" w:hAnsi="Verdana" w:cs="Times New Roman"/>
          <w:b/>
          <w:sz w:val="20"/>
          <w:szCs w:val="20"/>
        </w:rPr>
        <w:t>6</w:t>
      </w:r>
      <w:r w:rsidRPr="00573205">
        <w:rPr>
          <w:rStyle w:val="resizabletext"/>
          <w:rFonts w:ascii="Verdana" w:hAnsi="Verdana" w:cs="Times New Roman"/>
          <w:b/>
          <w:bCs/>
          <w:sz w:val="20"/>
          <w:szCs w:val="20"/>
        </w:rPr>
        <w:t xml:space="preserve"> 000</w:t>
      </w:r>
      <w:r w:rsidRPr="00F86555">
        <w:rPr>
          <w:rStyle w:val="resizabletext"/>
          <w:rFonts w:ascii="Verdana" w:hAnsi="Verdana" w:cs="Times New Roman"/>
          <w:b/>
          <w:bCs/>
          <w:sz w:val="20"/>
          <w:szCs w:val="20"/>
        </w:rPr>
        <w:t xml:space="preserve"> лева. </w:t>
      </w:r>
    </w:p>
    <w:p w:rsidR="00085ECE" w:rsidRPr="00F86555" w:rsidRDefault="00085ECE" w:rsidP="00085ECE">
      <w:pPr>
        <w:spacing w:after="0" w:line="240" w:lineRule="auto"/>
        <w:ind w:right="-142"/>
        <w:jc w:val="both"/>
        <w:rPr>
          <w:rStyle w:val="resizabletext"/>
          <w:rFonts w:ascii="Verdana" w:hAnsi="Verdana" w:cs="Times New Roman"/>
          <w:bCs/>
          <w:sz w:val="20"/>
          <w:szCs w:val="20"/>
        </w:rPr>
      </w:pPr>
      <w:r w:rsidRPr="00F86555">
        <w:rPr>
          <w:rStyle w:val="resizabletext"/>
          <w:rFonts w:ascii="Verdana" w:hAnsi="Verdana" w:cs="Times New Roman"/>
          <w:bCs/>
          <w:sz w:val="20"/>
          <w:szCs w:val="20"/>
        </w:rPr>
        <w:t>Финансовият  ресурс  се  предоставя  от  Общински  фонд за  подкрепа на  местни  инициативи, Община  Дряново.</w:t>
      </w:r>
    </w:p>
    <w:p w:rsidR="00085ECE" w:rsidRPr="00F86555" w:rsidRDefault="00085ECE" w:rsidP="00085ECE">
      <w:pPr>
        <w:spacing w:after="0" w:line="240" w:lineRule="auto"/>
        <w:ind w:right="-142"/>
        <w:jc w:val="both"/>
        <w:rPr>
          <w:rStyle w:val="resizabletext"/>
          <w:rFonts w:ascii="Verdana" w:hAnsi="Verdana" w:cs="Times New Roman"/>
          <w:bCs/>
          <w:sz w:val="20"/>
          <w:szCs w:val="20"/>
        </w:rPr>
      </w:pPr>
    </w:p>
    <w:p w:rsidR="00085ECE" w:rsidRPr="00F86555" w:rsidRDefault="00085ECE" w:rsidP="00085ECE">
      <w:pPr>
        <w:pStyle w:val="a4"/>
        <w:rPr>
          <w:rFonts w:ascii="Verdana" w:hAnsi="Verdana"/>
          <w:b/>
          <w:sz w:val="20"/>
          <w:szCs w:val="20"/>
        </w:rPr>
      </w:pPr>
      <w:r w:rsidRPr="00F86555">
        <w:rPr>
          <w:rFonts w:ascii="Verdana" w:hAnsi="Verdana"/>
          <w:b/>
          <w:sz w:val="20"/>
          <w:szCs w:val="20"/>
        </w:rPr>
        <w:t>Изисквания към местните инициативи</w:t>
      </w:r>
    </w:p>
    <w:p w:rsidR="00085ECE" w:rsidRPr="00F86555" w:rsidRDefault="00085ECE" w:rsidP="00085ECE">
      <w:pPr>
        <w:spacing w:after="0" w:line="240" w:lineRule="auto"/>
        <w:rPr>
          <w:rFonts w:ascii="Verdana" w:hAnsi="Verdana"/>
          <w:sz w:val="20"/>
          <w:szCs w:val="20"/>
        </w:rPr>
      </w:pPr>
      <w:r w:rsidRPr="00F86555">
        <w:rPr>
          <w:rFonts w:ascii="Verdana" w:hAnsi="Verdana"/>
          <w:sz w:val="20"/>
          <w:szCs w:val="20"/>
        </w:rPr>
        <w:t xml:space="preserve">           •  да  отговарят  на  приоритетни  области - събития, изкуство,  култура, традиции, културно  наследство;  </w:t>
      </w:r>
    </w:p>
    <w:p w:rsidR="00085ECE" w:rsidRPr="00F86555" w:rsidRDefault="00085ECE" w:rsidP="00085ECE">
      <w:pPr>
        <w:spacing w:after="0" w:line="240" w:lineRule="auto"/>
        <w:ind w:firstLine="708"/>
        <w:rPr>
          <w:rFonts w:ascii="Verdana" w:hAnsi="Verdana"/>
          <w:sz w:val="20"/>
          <w:szCs w:val="20"/>
        </w:rPr>
      </w:pPr>
      <w:r w:rsidRPr="00F86555">
        <w:rPr>
          <w:rFonts w:ascii="Verdana" w:hAnsi="Verdana"/>
          <w:sz w:val="20"/>
          <w:szCs w:val="20"/>
        </w:rPr>
        <w:t>•  да се реализират с участието на хората от общността;</w:t>
      </w:r>
    </w:p>
    <w:p w:rsidR="00085ECE" w:rsidRPr="00F86555" w:rsidRDefault="00085ECE" w:rsidP="00085ECE">
      <w:pPr>
        <w:spacing w:after="0" w:line="240" w:lineRule="auto"/>
        <w:ind w:firstLine="708"/>
        <w:rPr>
          <w:rFonts w:ascii="Verdana" w:hAnsi="Verdana"/>
          <w:sz w:val="20"/>
          <w:szCs w:val="20"/>
        </w:rPr>
      </w:pPr>
      <w:r w:rsidRPr="00F86555">
        <w:rPr>
          <w:rFonts w:ascii="Verdana" w:hAnsi="Verdana"/>
          <w:sz w:val="20"/>
          <w:szCs w:val="20"/>
        </w:rPr>
        <w:t>•  да има принос на различните общностни групи и партньори в човешки, финансови и материални ресурси;</w:t>
      </w:r>
    </w:p>
    <w:p w:rsidR="00085ECE" w:rsidRPr="00F86555" w:rsidRDefault="00085ECE" w:rsidP="00085ECE">
      <w:pPr>
        <w:spacing w:after="0" w:line="240" w:lineRule="auto"/>
        <w:ind w:firstLine="708"/>
        <w:rPr>
          <w:rFonts w:ascii="Verdana" w:hAnsi="Verdana"/>
          <w:sz w:val="20"/>
          <w:szCs w:val="20"/>
        </w:rPr>
      </w:pPr>
      <w:r w:rsidRPr="00F86555">
        <w:rPr>
          <w:rFonts w:ascii="Verdana" w:hAnsi="Verdana"/>
          <w:sz w:val="20"/>
          <w:szCs w:val="20"/>
        </w:rPr>
        <w:t>•  да водят до устойчиви резултати;</w:t>
      </w:r>
    </w:p>
    <w:p w:rsidR="00085ECE" w:rsidRPr="00F86555" w:rsidRDefault="00085ECE" w:rsidP="00085ECE">
      <w:pPr>
        <w:spacing w:after="0" w:line="240" w:lineRule="auto"/>
        <w:ind w:firstLine="708"/>
        <w:rPr>
          <w:rFonts w:ascii="Verdana" w:hAnsi="Verdana"/>
          <w:sz w:val="20"/>
          <w:szCs w:val="20"/>
        </w:rPr>
      </w:pPr>
      <w:r w:rsidRPr="00F86555">
        <w:rPr>
          <w:rFonts w:ascii="Verdana" w:hAnsi="Verdana"/>
          <w:sz w:val="20"/>
          <w:szCs w:val="20"/>
        </w:rPr>
        <w:t>•  да мобилизира човешки, материални и финансови ресурси за изпълнението на инициативата;</w:t>
      </w:r>
    </w:p>
    <w:p w:rsidR="00085ECE" w:rsidRPr="00F86555" w:rsidRDefault="00085ECE" w:rsidP="00085ECE">
      <w:pPr>
        <w:spacing w:after="0" w:line="240" w:lineRule="auto"/>
        <w:ind w:firstLine="708"/>
        <w:rPr>
          <w:rFonts w:ascii="Verdana" w:hAnsi="Verdana"/>
          <w:sz w:val="20"/>
          <w:szCs w:val="20"/>
        </w:rPr>
      </w:pPr>
      <w:r w:rsidRPr="00F86555">
        <w:rPr>
          <w:rFonts w:ascii="Verdana" w:hAnsi="Verdana"/>
          <w:sz w:val="20"/>
          <w:szCs w:val="20"/>
        </w:rPr>
        <w:t>• да имат целесъобразен и реалистичен бюджет;</w:t>
      </w:r>
    </w:p>
    <w:p w:rsidR="00085ECE" w:rsidRDefault="00085ECE" w:rsidP="00085ECE">
      <w:pPr>
        <w:spacing w:after="0" w:line="240" w:lineRule="auto"/>
        <w:ind w:firstLine="708"/>
        <w:rPr>
          <w:rFonts w:ascii="Verdana" w:hAnsi="Verdana"/>
          <w:sz w:val="20"/>
          <w:szCs w:val="20"/>
        </w:rPr>
      </w:pPr>
    </w:p>
    <w:p w:rsidR="00085ECE" w:rsidRDefault="00085ECE" w:rsidP="00085ECE">
      <w:pPr>
        <w:spacing w:after="0" w:line="240" w:lineRule="auto"/>
        <w:ind w:firstLine="708"/>
        <w:rPr>
          <w:rFonts w:ascii="Verdana" w:hAnsi="Verdana"/>
          <w:sz w:val="20"/>
          <w:szCs w:val="20"/>
        </w:rPr>
      </w:pPr>
    </w:p>
    <w:p w:rsidR="00085ECE" w:rsidRPr="00F86555" w:rsidRDefault="00085ECE" w:rsidP="00085ECE">
      <w:pPr>
        <w:spacing w:after="0" w:line="240" w:lineRule="auto"/>
        <w:ind w:firstLine="708"/>
        <w:rPr>
          <w:rFonts w:ascii="Verdana" w:hAnsi="Verdana"/>
          <w:sz w:val="20"/>
          <w:szCs w:val="20"/>
        </w:rPr>
      </w:pPr>
    </w:p>
    <w:p w:rsidR="00085ECE" w:rsidRPr="00F86555" w:rsidRDefault="00085ECE" w:rsidP="00085ECE">
      <w:pPr>
        <w:spacing w:after="0" w:line="240" w:lineRule="auto"/>
        <w:ind w:firstLine="708"/>
        <w:rPr>
          <w:rFonts w:ascii="Verdana" w:hAnsi="Verdana"/>
          <w:sz w:val="20"/>
          <w:szCs w:val="20"/>
        </w:rPr>
      </w:pPr>
    </w:p>
    <w:p w:rsidR="00085ECE" w:rsidRPr="00F86555" w:rsidRDefault="00085ECE" w:rsidP="00085ECE">
      <w:pPr>
        <w:spacing w:after="0" w:line="240" w:lineRule="auto"/>
        <w:ind w:firstLine="708"/>
        <w:rPr>
          <w:rFonts w:ascii="Verdana" w:hAnsi="Verdana"/>
          <w:sz w:val="20"/>
          <w:szCs w:val="20"/>
        </w:rPr>
      </w:pPr>
    </w:p>
    <w:p w:rsidR="00085ECE" w:rsidRPr="00F86555" w:rsidRDefault="00085ECE" w:rsidP="00085ECE">
      <w:pPr>
        <w:rPr>
          <w:rFonts w:ascii="Verdana" w:hAnsi="Verdana"/>
          <w:sz w:val="20"/>
          <w:szCs w:val="20"/>
        </w:rPr>
      </w:pPr>
    </w:p>
    <w:p w:rsidR="00085ECE" w:rsidRPr="00F86555" w:rsidRDefault="00085ECE" w:rsidP="00085ECE">
      <w:pPr>
        <w:rPr>
          <w:rFonts w:ascii="Verdana" w:hAnsi="Verdana"/>
          <w:b/>
          <w:sz w:val="20"/>
          <w:szCs w:val="20"/>
        </w:rPr>
      </w:pPr>
      <w:r w:rsidRPr="00F86555">
        <w:rPr>
          <w:rFonts w:ascii="Verdana" w:hAnsi="Verdana"/>
          <w:b/>
          <w:sz w:val="20"/>
          <w:szCs w:val="20"/>
        </w:rPr>
        <w:lastRenderedPageBreak/>
        <w:t>Недопустими дейности/разходи:</w:t>
      </w:r>
    </w:p>
    <w:p w:rsidR="00085ECE" w:rsidRPr="00F86555" w:rsidRDefault="00085ECE" w:rsidP="00085ECE">
      <w:pPr>
        <w:spacing w:after="0"/>
        <w:ind w:firstLine="708"/>
        <w:rPr>
          <w:rFonts w:ascii="Verdana" w:hAnsi="Verdana"/>
          <w:sz w:val="20"/>
          <w:szCs w:val="20"/>
        </w:rPr>
      </w:pPr>
      <w:r w:rsidRPr="00F86555">
        <w:rPr>
          <w:rFonts w:ascii="Verdana" w:hAnsi="Verdana"/>
          <w:sz w:val="20"/>
          <w:szCs w:val="20"/>
        </w:rPr>
        <w:t>•   самоцелни ремонтни дейности и дейности, свързани с пътуване в чужбина;</w:t>
      </w:r>
    </w:p>
    <w:p w:rsidR="00085ECE" w:rsidRPr="00F86555" w:rsidRDefault="00085ECE" w:rsidP="00085ECE">
      <w:pPr>
        <w:spacing w:after="0"/>
        <w:ind w:firstLine="708"/>
        <w:rPr>
          <w:rFonts w:ascii="Verdana" w:hAnsi="Verdana"/>
          <w:sz w:val="20"/>
          <w:szCs w:val="20"/>
        </w:rPr>
      </w:pPr>
      <w:r w:rsidRPr="00F86555">
        <w:rPr>
          <w:rFonts w:ascii="Verdana" w:hAnsi="Verdana"/>
          <w:sz w:val="20"/>
          <w:szCs w:val="20"/>
        </w:rPr>
        <w:t>•  инициативи, свързани с търговски дейности;</w:t>
      </w:r>
    </w:p>
    <w:p w:rsidR="00085ECE" w:rsidRPr="00F86555" w:rsidRDefault="00085ECE" w:rsidP="00085ECE">
      <w:pPr>
        <w:spacing w:after="0"/>
        <w:ind w:firstLine="708"/>
        <w:rPr>
          <w:rFonts w:ascii="Verdana" w:hAnsi="Verdana"/>
          <w:sz w:val="20"/>
          <w:szCs w:val="20"/>
        </w:rPr>
      </w:pPr>
      <w:r w:rsidRPr="00F86555">
        <w:rPr>
          <w:rFonts w:ascii="Verdana" w:hAnsi="Verdana"/>
          <w:sz w:val="20"/>
          <w:szCs w:val="20"/>
        </w:rPr>
        <w:t>•  разходи, свързани с представителни цели;</w:t>
      </w:r>
    </w:p>
    <w:p w:rsidR="00085ECE" w:rsidRPr="00F86555" w:rsidRDefault="00085ECE" w:rsidP="00085ECE">
      <w:pPr>
        <w:spacing w:after="0"/>
        <w:ind w:firstLine="708"/>
        <w:rPr>
          <w:rFonts w:ascii="Verdana" w:hAnsi="Verdana"/>
          <w:sz w:val="20"/>
          <w:szCs w:val="20"/>
        </w:rPr>
      </w:pPr>
      <w:r w:rsidRPr="00F86555">
        <w:rPr>
          <w:rFonts w:ascii="Verdana" w:hAnsi="Verdana"/>
          <w:sz w:val="20"/>
          <w:szCs w:val="20"/>
        </w:rPr>
        <w:t>• разходи за закупуване на материали, оборудване и други, които нямат връзка с изпълнението на одобрените дейности.</w:t>
      </w:r>
    </w:p>
    <w:p w:rsidR="00085ECE" w:rsidRPr="00F86555" w:rsidRDefault="00085ECE" w:rsidP="00085ECE">
      <w:pPr>
        <w:rPr>
          <w:rFonts w:ascii="Verdana" w:hAnsi="Verdana"/>
          <w:sz w:val="20"/>
          <w:szCs w:val="20"/>
        </w:rPr>
      </w:pPr>
    </w:p>
    <w:p w:rsidR="00085ECE" w:rsidRPr="00F86555" w:rsidRDefault="00085ECE" w:rsidP="00085ECE">
      <w:pPr>
        <w:spacing w:after="0" w:line="240" w:lineRule="auto"/>
        <w:ind w:right="-142"/>
        <w:jc w:val="both"/>
        <w:rPr>
          <w:rStyle w:val="resizabletext"/>
          <w:rFonts w:ascii="Verdana" w:hAnsi="Verdana" w:cs="Times New Roman"/>
          <w:b/>
          <w:bCs/>
          <w:sz w:val="20"/>
          <w:szCs w:val="20"/>
        </w:rPr>
      </w:pPr>
      <w:r w:rsidRPr="00F86555">
        <w:rPr>
          <w:rStyle w:val="resizabletext"/>
          <w:rFonts w:ascii="Verdana" w:hAnsi="Verdana" w:cs="Times New Roman"/>
          <w:b/>
          <w:bCs/>
          <w:sz w:val="20"/>
          <w:szCs w:val="20"/>
        </w:rPr>
        <w:t>Условия  и  ред  за  кандидатстване:</w:t>
      </w:r>
    </w:p>
    <w:p w:rsidR="00085ECE" w:rsidRPr="00F86555" w:rsidRDefault="00085ECE" w:rsidP="00085ECE">
      <w:pPr>
        <w:spacing w:after="0" w:line="240" w:lineRule="auto"/>
        <w:ind w:right="-142"/>
        <w:jc w:val="both"/>
        <w:rPr>
          <w:rStyle w:val="resizabletext"/>
          <w:rFonts w:ascii="Verdana" w:hAnsi="Verdana" w:cs="Times New Roman"/>
          <w:b/>
          <w:bCs/>
          <w:sz w:val="20"/>
          <w:szCs w:val="20"/>
        </w:rPr>
      </w:pPr>
    </w:p>
    <w:p w:rsidR="00085ECE" w:rsidRPr="00F86555" w:rsidRDefault="00085ECE" w:rsidP="00085ECE">
      <w:pPr>
        <w:spacing w:after="0" w:line="240" w:lineRule="auto"/>
        <w:ind w:right="-142"/>
        <w:jc w:val="both"/>
        <w:rPr>
          <w:rStyle w:val="resizabletext"/>
          <w:rFonts w:ascii="Verdana" w:hAnsi="Verdana" w:cs="Times New Roman"/>
          <w:b/>
          <w:bCs/>
          <w:sz w:val="20"/>
          <w:szCs w:val="20"/>
        </w:rPr>
      </w:pPr>
    </w:p>
    <w:p w:rsidR="00085ECE" w:rsidRPr="00F86555" w:rsidRDefault="00085ECE" w:rsidP="00085ECE">
      <w:pPr>
        <w:jc w:val="both"/>
        <w:rPr>
          <w:rFonts w:ascii="Verdana" w:hAnsi="Verdana"/>
          <w:sz w:val="20"/>
          <w:szCs w:val="20"/>
        </w:rPr>
      </w:pPr>
      <w:r w:rsidRPr="00F86555">
        <w:rPr>
          <w:rFonts w:ascii="Verdana" w:hAnsi="Verdana"/>
          <w:sz w:val="20"/>
          <w:szCs w:val="20"/>
        </w:rPr>
        <w:t xml:space="preserve">• </w:t>
      </w:r>
      <w:r w:rsidRPr="00F86555">
        <w:rPr>
          <w:rFonts w:ascii="Verdana" w:hAnsi="Verdana"/>
          <w:b/>
          <w:sz w:val="20"/>
          <w:szCs w:val="20"/>
        </w:rPr>
        <w:t>Максималният размер</w:t>
      </w:r>
      <w:r w:rsidRPr="00F86555">
        <w:rPr>
          <w:rFonts w:ascii="Verdana" w:hAnsi="Verdana"/>
          <w:sz w:val="20"/>
          <w:szCs w:val="20"/>
        </w:rPr>
        <w:t xml:space="preserve"> на сумата за  една инициатива, подкрепена  от фонда  е               максимум </w:t>
      </w:r>
      <w:r w:rsidR="00573205">
        <w:rPr>
          <w:rFonts w:ascii="Verdana" w:hAnsi="Verdana"/>
          <w:sz w:val="20"/>
          <w:szCs w:val="20"/>
        </w:rPr>
        <w:t>20</w:t>
      </w:r>
      <w:r w:rsidRPr="00F86555">
        <w:rPr>
          <w:rFonts w:ascii="Verdana" w:hAnsi="Verdana"/>
          <w:sz w:val="20"/>
          <w:szCs w:val="20"/>
        </w:rPr>
        <w:t>00 лв.</w:t>
      </w:r>
      <w:r w:rsidR="00573205">
        <w:rPr>
          <w:rFonts w:ascii="Verdana" w:hAnsi="Verdana"/>
          <w:sz w:val="20"/>
          <w:szCs w:val="20"/>
        </w:rPr>
        <w:t xml:space="preserve"> с ДДС</w:t>
      </w:r>
      <w:r w:rsidRPr="00F86555">
        <w:rPr>
          <w:rFonts w:ascii="Verdana" w:hAnsi="Verdana"/>
          <w:sz w:val="20"/>
          <w:szCs w:val="20"/>
        </w:rPr>
        <w:t xml:space="preserve">, което  е  90 % от  общия бюджет  на предложението. </w:t>
      </w:r>
    </w:p>
    <w:p w:rsidR="00085ECE" w:rsidRPr="00F86555" w:rsidRDefault="00085ECE" w:rsidP="00085ECE">
      <w:pPr>
        <w:jc w:val="both"/>
        <w:rPr>
          <w:rFonts w:ascii="Verdana" w:hAnsi="Verdana"/>
          <w:sz w:val="20"/>
          <w:szCs w:val="20"/>
        </w:rPr>
      </w:pPr>
      <w:r w:rsidRPr="00F86555">
        <w:rPr>
          <w:rFonts w:ascii="Verdana" w:hAnsi="Verdana"/>
          <w:b/>
          <w:sz w:val="20"/>
          <w:szCs w:val="20"/>
        </w:rPr>
        <w:t>• Съфинансиране</w:t>
      </w:r>
      <w:r w:rsidRPr="00F86555">
        <w:rPr>
          <w:rFonts w:ascii="Verdana" w:hAnsi="Verdana"/>
          <w:sz w:val="20"/>
          <w:szCs w:val="20"/>
        </w:rPr>
        <w:t xml:space="preserve"> не  по-малко от 10 % от  общия  бюджет  на  предложението,  под  форма  на   финансов/нефинансов принос. </w:t>
      </w:r>
    </w:p>
    <w:p w:rsidR="00085ECE" w:rsidRPr="00F86555" w:rsidRDefault="00085ECE" w:rsidP="00085ECE">
      <w:pPr>
        <w:jc w:val="both"/>
        <w:rPr>
          <w:rFonts w:ascii="Verdana" w:hAnsi="Verdana"/>
          <w:sz w:val="20"/>
          <w:szCs w:val="20"/>
        </w:rPr>
      </w:pPr>
      <w:r w:rsidRPr="00F86555">
        <w:rPr>
          <w:rFonts w:ascii="Verdana" w:hAnsi="Verdana"/>
          <w:b/>
          <w:sz w:val="20"/>
          <w:szCs w:val="20"/>
        </w:rPr>
        <w:t>• Авансово  плащане в  размер  на  80 % от  общото  финансиране, отпуснато  от   Фонда</w:t>
      </w:r>
      <w:r w:rsidRPr="00F86555">
        <w:rPr>
          <w:rFonts w:ascii="Verdana" w:hAnsi="Verdana"/>
          <w:sz w:val="20"/>
          <w:szCs w:val="20"/>
        </w:rPr>
        <w:t>, съгласно сключен Договор  и  в  срок  посочен  в  него.</w:t>
      </w:r>
    </w:p>
    <w:p w:rsidR="00085ECE" w:rsidRPr="00F86555" w:rsidRDefault="00085ECE" w:rsidP="00085ECE">
      <w:pPr>
        <w:jc w:val="both"/>
        <w:rPr>
          <w:rFonts w:ascii="Verdana" w:hAnsi="Verdana"/>
          <w:sz w:val="20"/>
          <w:szCs w:val="20"/>
        </w:rPr>
      </w:pPr>
      <w:r w:rsidRPr="00F86555">
        <w:rPr>
          <w:rFonts w:ascii="Verdana" w:hAnsi="Verdana"/>
          <w:sz w:val="20"/>
          <w:szCs w:val="20"/>
        </w:rPr>
        <w:t xml:space="preserve">• </w:t>
      </w:r>
      <w:r w:rsidRPr="00F86555">
        <w:rPr>
          <w:rFonts w:ascii="Verdana" w:hAnsi="Verdana"/>
          <w:b/>
          <w:sz w:val="20"/>
          <w:szCs w:val="20"/>
        </w:rPr>
        <w:t>Административните разходи</w:t>
      </w:r>
      <w:r w:rsidRPr="00F86555">
        <w:rPr>
          <w:rFonts w:ascii="Verdana" w:hAnsi="Verdana"/>
          <w:sz w:val="20"/>
          <w:szCs w:val="20"/>
        </w:rPr>
        <w:t xml:space="preserve"> по изпълнение на инициативата да не надхвърлят   10 % от  общия бюджета, превеждат се  на кандидата, след реализиране на дейностите и одобряване на описателния и финансов отчет.  </w:t>
      </w:r>
    </w:p>
    <w:p w:rsidR="00085ECE" w:rsidRPr="00F86555" w:rsidRDefault="00085ECE" w:rsidP="00085ECE">
      <w:pPr>
        <w:jc w:val="both"/>
        <w:rPr>
          <w:rFonts w:ascii="Verdana" w:hAnsi="Verdana"/>
          <w:sz w:val="20"/>
          <w:szCs w:val="20"/>
        </w:rPr>
      </w:pPr>
      <w:r w:rsidRPr="00F86555">
        <w:rPr>
          <w:rFonts w:ascii="Verdana" w:hAnsi="Verdana"/>
          <w:b/>
          <w:sz w:val="20"/>
          <w:szCs w:val="20"/>
        </w:rPr>
        <w:t>Община Дряново</w:t>
      </w:r>
      <w:r w:rsidRPr="00F86555">
        <w:rPr>
          <w:rFonts w:ascii="Verdana" w:hAnsi="Verdana"/>
          <w:sz w:val="20"/>
          <w:szCs w:val="20"/>
        </w:rPr>
        <w:t xml:space="preserve"> може да препоръча намаляване размера на исканото финансиране, ако разходите са неоснователни и/или се считат за нереалистични. Запазва си  и  правото да не разпредели всички налични финансови средства в рамките на обявената сесия, ако не постъпят достатъчно качествени инициативи в обявеният срок.</w:t>
      </w:r>
    </w:p>
    <w:p w:rsidR="00085ECE" w:rsidRPr="00F86555" w:rsidRDefault="00085ECE" w:rsidP="00085ECE">
      <w:pPr>
        <w:jc w:val="both"/>
        <w:rPr>
          <w:rFonts w:ascii="Verdana" w:hAnsi="Verdana" w:cs="TimesNewRoman"/>
          <w:b/>
          <w:sz w:val="20"/>
          <w:szCs w:val="20"/>
          <w:lang w:val="ru-RU"/>
        </w:rPr>
      </w:pPr>
      <w:r w:rsidRPr="00F86555">
        <w:rPr>
          <w:rFonts w:ascii="Verdana" w:hAnsi="Verdana"/>
          <w:b/>
          <w:sz w:val="20"/>
          <w:szCs w:val="20"/>
        </w:rPr>
        <w:t>Териториален обхват:</w:t>
      </w:r>
      <w:r w:rsidRPr="00F86555">
        <w:rPr>
          <w:rFonts w:ascii="Verdana" w:hAnsi="Verdana"/>
          <w:sz w:val="20"/>
          <w:szCs w:val="20"/>
        </w:rPr>
        <w:t xml:space="preserve"> инициативите могат да се реализират в едно или повече населени места на територията на Община Дряново.</w:t>
      </w:r>
      <w:r w:rsidRPr="00F86555">
        <w:rPr>
          <w:rFonts w:ascii="Verdana" w:hAnsi="Verdana" w:cs="TimesNewRoman"/>
          <w:b/>
          <w:sz w:val="20"/>
          <w:szCs w:val="20"/>
          <w:lang w:val="ru-RU"/>
        </w:rPr>
        <w:t xml:space="preserve"> </w:t>
      </w:r>
    </w:p>
    <w:p w:rsidR="00085ECE" w:rsidRPr="00F86555" w:rsidRDefault="00085ECE" w:rsidP="00085ECE">
      <w:pPr>
        <w:jc w:val="both"/>
        <w:rPr>
          <w:rFonts w:ascii="Verdana" w:hAnsi="Verdana" w:cs="TimesNewRoman"/>
          <w:b/>
          <w:sz w:val="20"/>
          <w:szCs w:val="20"/>
          <w:lang w:val="ru-RU"/>
        </w:rPr>
      </w:pPr>
      <w:r w:rsidRPr="00F86555">
        <w:rPr>
          <w:rFonts w:ascii="Verdana" w:hAnsi="Verdana"/>
          <w:b/>
          <w:sz w:val="20"/>
          <w:szCs w:val="20"/>
        </w:rPr>
        <w:t xml:space="preserve">Срок за изпълнение на инициативите: </w:t>
      </w:r>
      <w:r w:rsidRPr="00F86555">
        <w:rPr>
          <w:rFonts w:ascii="Verdana" w:hAnsi="Verdana"/>
          <w:sz w:val="20"/>
          <w:szCs w:val="20"/>
        </w:rPr>
        <w:t>до три месеца, считано от датата на подписване на договора.</w:t>
      </w:r>
    </w:p>
    <w:p w:rsidR="00085ECE" w:rsidRPr="00F86555" w:rsidRDefault="00085ECE" w:rsidP="00085ECE">
      <w:pPr>
        <w:autoSpaceDE w:val="0"/>
        <w:autoSpaceDN w:val="0"/>
        <w:adjustRightInd w:val="0"/>
        <w:spacing w:after="0" w:line="240" w:lineRule="auto"/>
        <w:jc w:val="both"/>
        <w:rPr>
          <w:rStyle w:val="resizabletext"/>
          <w:rFonts w:ascii="Verdana" w:hAnsi="Verdana" w:cs="Times New Roman"/>
          <w:b/>
          <w:bCs/>
          <w:sz w:val="20"/>
          <w:szCs w:val="20"/>
        </w:rPr>
      </w:pPr>
      <w:r w:rsidRPr="00F86555">
        <w:rPr>
          <w:rStyle w:val="resizabletext"/>
          <w:rFonts w:ascii="Verdana" w:hAnsi="Verdana" w:cs="Times New Roman"/>
          <w:b/>
          <w:bCs/>
          <w:sz w:val="20"/>
          <w:szCs w:val="20"/>
        </w:rPr>
        <w:t>Краен срок</w:t>
      </w:r>
      <w:r w:rsidRPr="00F86555">
        <w:rPr>
          <w:rStyle w:val="resizabletext"/>
          <w:rFonts w:ascii="Verdana" w:hAnsi="Verdana" w:cs="Times New Roman"/>
          <w:b/>
          <w:sz w:val="20"/>
          <w:szCs w:val="20"/>
        </w:rPr>
        <w:t xml:space="preserve"> за подаване на  инициативите – </w:t>
      </w:r>
      <w:r w:rsidRPr="00F86555">
        <w:rPr>
          <w:rStyle w:val="resizabletext"/>
          <w:rFonts w:ascii="Verdana" w:hAnsi="Verdana" w:cs="Times New Roman"/>
          <w:b/>
          <w:bCs/>
          <w:sz w:val="20"/>
          <w:szCs w:val="20"/>
        </w:rPr>
        <w:t xml:space="preserve"> </w:t>
      </w:r>
      <w:r w:rsidR="00573205">
        <w:rPr>
          <w:rStyle w:val="resizabletext"/>
          <w:rFonts w:ascii="Verdana" w:hAnsi="Verdana" w:cs="Times New Roman"/>
          <w:b/>
          <w:bCs/>
          <w:sz w:val="20"/>
          <w:szCs w:val="20"/>
        </w:rPr>
        <w:t>28</w:t>
      </w:r>
      <w:r w:rsidRPr="00F86555">
        <w:rPr>
          <w:rStyle w:val="resizabletext"/>
          <w:rFonts w:ascii="Verdana" w:hAnsi="Verdana" w:cs="Times New Roman"/>
          <w:b/>
          <w:bCs/>
          <w:sz w:val="20"/>
          <w:szCs w:val="20"/>
        </w:rPr>
        <w:t>.09. 201</w:t>
      </w:r>
      <w:r w:rsidR="00573205">
        <w:rPr>
          <w:rStyle w:val="resizabletext"/>
          <w:rFonts w:ascii="Verdana" w:hAnsi="Verdana" w:cs="Times New Roman"/>
          <w:b/>
          <w:bCs/>
          <w:sz w:val="20"/>
          <w:szCs w:val="20"/>
        </w:rPr>
        <w:t>8</w:t>
      </w:r>
      <w:r w:rsidRPr="00F86555">
        <w:rPr>
          <w:rStyle w:val="resizabletext"/>
          <w:rFonts w:ascii="Verdana" w:hAnsi="Verdana" w:cs="Times New Roman"/>
          <w:b/>
          <w:bCs/>
          <w:sz w:val="20"/>
          <w:szCs w:val="20"/>
        </w:rPr>
        <w:t xml:space="preserve"> г., 16:30 часа.</w:t>
      </w:r>
    </w:p>
    <w:p w:rsidR="00085ECE" w:rsidRPr="00F86555" w:rsidRDefault="00085ECE" w:rsidP="00085ECE">
      <w:pPr>
        <w:autoSpaceDE w:val="0"/>
        <w:autoSpaceDN w:val="0"/>
        <w:adjustRightInd w:val="0"/>
        <w:spacing w:after="0" w:line="240" w:lineRule="auto"/>
        <w:jc w:val="both"/>
        <w:rPr>
          <w:rStyle w:val="resizabletext"/>
          <w:rFonts w:ascii="Verdana" w:hAnsi="Verdana" w:cs="Times New Roman"/>
          <w:b/>
          <w:bCs/>
          <w:color w:val="FF0000"/>
          <w:sz w:val="20"/>
          <w:szCs w:val="20"/>
        </w:rPr>
      </w:pPr>
    </w:p>
    <w:p w:rsidR="00085ECE" w:rsidRPr="00F86555" w:rsidRDefault="00085ECE" w:rsidP="00085EC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b/>
          <w:bCs/>
          <w:color w:val="000000"/>
          <w:sz w:val="20"/>
          <w:szCs w:val="20"/>
        </w:rPr>
      </w:pPr>
      <w:r w:rsidRPr="00F86555">
        <w:rPr>
          <w:rFonts w:ascii="Verdana" w:hAnsi="Verdana" w:cs="TimesNewRomanPSMT"/>
          <w:b/>
          <w:bCs/>
          <w:color w:val="000000"/>
          <w:sz w:val="20"/>
          <w:szCs w:val="20"/>
        </w:rPr>
        <w:t xml:space="preserve">Документи за кандидатстване: </w:t>
      </w:r>
    </w:p>
    <w:p w:rsidR="00085ECE" w:rsidRPr="00F86555" w:rsidRDefault="00085ECE" w:rsidP="00085EC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b/>
          <w:bCs/>
          <w:color w:val="000000"/>
          <w:sz w:val="20"/>
          <w:szCs w:val="20"/>
        </w:rPr>
      </w:pPr>
    </w:p>
    <w:p w:rsidR="00085ECE" w:rsidRPr="00F86555" w:rsidRDefault="00085ECE" w:rsidP="00085ECE">
      <w:pPr>
        <w:pStyle w:val="a4"/>
        <w:rPr>
          <w:rFonts w:ascii="Verdana" w:hAnsi="Verdana"/>
          <w:sz w:val="20"/>
          <w:szCs w:val="20"/>
        </w:rPr>
      </w:pPr>
      <w:r w:rsidRPr="00F86555">
        <w:rPr>
          <w:rFonts w:ascii="Verdana" w:hAnsi="Verdana"/>
          <w:sz w:val="20"/>
          <w:szCs w:val="20"/>
        </w:rPr>
        <w:t>• Формуляр за финансова подкрепа на местна инициатива</w:t>
      </w:r>
      <w:r>
        <w:rPr>
          <w:rFonts w:ascii="Verdana" w:hAnsi="Verdana"/>
          <w:sz w:val="20"/>
          <w:szCs w:val="20"/>
        </w:rPr>
        <w:t xml:space="preserve"> / по  образец/, включващ  финансови  параметри</w:t>
      </w:r>
      <w:r w:rsidRPr="00F86555">
        <w:rPr>
          <w:rFonts w:ascii="Verdana" w:hAnsi="Verdana"/>
          <w:sz w:val="20"/>
          <w:szCs w:val="20"/>
        </w:rPr>
        <w:t>;</w:t>
      </w:r>
    </w:p>
    <w:p w:rsidR="00085ECE" w:rsidRPr="00F86555" w:rsidRDefault="00085ECE" w:rsidP="00085ECE">
      <w:pPr>
        <w:pStyle w:val="a4"/>
        <w:rPr>
          <w:rFonts w:ascii="Verdana" w:hAnsi="Verdana"/>
          <w:sz w:val="20"/>
          <w:szCs w:val="20"/>
        </w:rPr>
      </w:pPr>
      <w:r w:rsidRPr="00F86555">
        <w:rPr>
          <w:rFonts w:ascii="Verdana" w:hAnsi="Verdana"/>
          <w:sz w:val="20"/>
          <w:szCs w:val="20"/>
        </w:rPr>
        <w:t>• Удостоверение  за  регистрация  на  НПО в  централен  регистър – Министерство  на  правосъдието.</w:t>
      </w:r>
    </w:p>
    <w:p w:rsidR="00085ECE" w:rsidRPr="00F86555" w:rsidRDefault="00085ECE" w:rsidP="00085EC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b/>
          <w:bCs/>
          <w:color w:val="000000"/>
          <w:sz w:val="20"/>
          <w:szCs w:val="20"/>
        </w:rPr>
      </w:pPr>
      <w:r w:rsidRPr="00F86555">
        <w:rPr>
          <w:rFonts w:ascii="Verdana" w:hAnsi="Verdana" w:cs="TimesNewRomanPSMT"/>
          <w:b/>
          <w:bCs/>
          <w:color w:val="000000"/>
          <w:sz w:val="20"/>
          <w:szCs w:val="20"/>
        </w:rPr>
        <w:t xml:space="preserve">Формулярът е  поместен на   интернет  адрес: </w:t>
      </w:r>
      <w:hyperlink r:id="rId5" w:history="1">
        <w:r w:rsidRPr="00F86555">
          <w:rPr>
            <w:rStyle w:val="a3"/>
            <w:rFonts w:ascii="Verdana" w:hAnsi="Verdana" w:cs="TimesNewRomanPSMT"/>
            <w:b/>
            <w:bCs/>
            <w:sz w:val="20"/>
            <w:szCs w:val="20"/>
          </w:rPr>
          <w:t>http://www.dryanovo.bg</w:t>
        </w:r>
      </w:hyperlink>
      <w:r w:rsidRPr="00F86555">
        <w:rPr>
          <w:rFonts w:ascii="Verdana" w:hAnsi="Verdana" w:cs="TimesNewRomanPSMT"/>
          <w:b/>
          <w:bCs/>
          <w:color w:val="000000"/>
          <w:sz w:val="20"/>
          <w:szCs w:val="20"/>
        </w:rPr>
        <w:t>, рубрика  Обществен  форум – /фонд  за  подкрепа  на  местни  инициативи/,  може  да бъде  получен  и от  офиса  на  Обществен  форум</w:t>
      </w:r>
      <w:r w:rsidRPr="00F86555">
        <w:rPr>
          <w:rFonts w:ascii="Verdana" w:hAnsi="Verdana" w:cs="Times New Roman"/>
          <w:b/>
          <w:bCs/>
          <w:sz w:val="20"/>
          <w:szCs w:val="20"/>
        </w:rPr>
        <w:t xml:space="preserve"> -  гр</w:t>
      </w:r>
      <w:r w:rsidRPr="00F86555">
        <w:rPr>
          <w:rFonts w:ascii="Verdana" w:hAnsi="Verdana" w:cs="TimesNewRomanPSMT"/>
          <w:b/>
          <w:bCs/>
          <w:sz w:val="20"/>
          <w:szCs w:val="20"/>
        </w:rPr>
        <w:t>.  Дряново,    ул. „Бачо  Киро„ 19</w:t>
      </w:r>
      <w:r w:rsidRPr="00F86555">
        <w:rPr>
          <w:rFonts w:ascii="Verdana" w:hAnsi="Verdana" w:cs="TimesNewRomanPSMT"/>
          <w:b/>
          <w:bCs/>
          <w:color w:val="000000"/>
          <w:sz w:val="20"/>
          <w:szCs w:val="20"/>
        </w:rPr>
        <w:t>.</w:t>
      </w:r>
    </w:p>
    <w:p w:rsidR="00085ECE" w:rsidRPr="00F86555" w:rsidRDefault="00085ECE" w:rsidP="00085EC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b/>
          <w:bCs/>
          <w:color w:val="000000"/>
          <w:sz w:val="20"/>
          <w:szCs w:val="20"/>
        </w:rPr>
      </w:pPr>
    </w:p>
    <w:p w:rsidR="00085ECE" w:rsidRPr="00F86555" w:rsidRDefault="00085ECE" w:rsidP="00085ECE">
      <w:pPr>
        <w:pStyle w:val="a4"/>
        <w:jc w:val="both"/>
        <w:rPr>
          <w:rFonts w:ascii="Verdana" w:hAnsi="Verdana" w:cs="TimesNewRomanPSMT"/>
          <w:b/>
          <w:bCs/>
          <w:color w:val="000000"/>
          <w:sz w:val="20"/>
          <w:szCs w:val="20"/>
        </w:rPr>
      </w:pPr>
      <w:r w:rsidRPr="00F86555">
        <w:rPr>
          <w:rFonts w:ascii="Verdana" w:hAnsi="Verdana"/>
          <w:sz w:val="20"/>
          <w:szCs w:val="20"/>
        </w:rPr>
        <w:t xml:space="preserve">Формулярът за финансова подкрепа на местна инициатива (в pdf и/или Word формат)  може  да  се изпрати   по електронна поща на адрес: </w:t>
      </w:r>
      <w:r w:rsidRPr="00F86555">
        <w:rPr>
          <w:rFonts w:ascii="Verdana" w:hAnsi="Verdana"/>
          <w:b/>
          <w:sz w:val="20"/>
          <w:szCs w:val="20"/>
          <w:lang w:val="en-US"/>
        </w:rPr>
        <w:t>penev.pencho@abv.bg</w:t>
      </w:r>
      <w:r w:rsidRPr="00F86555">
        <w:rPr>
          <w:rFonts w:ascii="Verdana" w:hAnsi="Verdana"/>
          <w:sz w:val="20"/>
          <w:szCs w:val="20"/>
        </w:rPr>
        <w:t>, или на хартиен носител в офиса на Обществен форум Дряново</w:t>
      </w:r>
    </w:p>
    <w:p w:rsidR="00085ECE" w:rsidRPr="00F86555" w:rsidRDefault="00085ECE" w:rsidP="00085EC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b/>
          <w:bCs/>
          <w:color w:val="000000"/>
          <w:sz w:val="20"/>
          <w:szCs w:val="20"/>
        </w:rPr>
      </w:pPr>
    </w:p>
    <w:p w:rsidR="00085ECE" w:rsidRPr="00F86555" w:rsidRDefault="00085ECE" w:rsidP="00085ECE">
      <w:pPr>
        <w:autoSpaceDE w:val="0"/>
        <w:autoSpaceDN w:val="0"/>
        <w:adjustRightInd w:val="0"/>
        <w:jc w:val="both"/>
        <w:rPr>
          <w:rFonts w:ascii="Verdana" w:hAnsi="Verdana" w:cs="TimesNewRoman"/>
          <w:b/>
          <w:sz w:val="20"/>
          <w:szCs w:val="20"/>
        </w:rPr>
      </w:pPr>
      <w:r w:rsidRPr="00F86555">
        <w:rPr>
          <w:rFonts w:ascii="Verdana" w:hAnsi="Verdana" w:cs="TimesNewRoman"/>
          <w:b/>
          <w:sz w:val="20"/>
          <w:szCs w:val="20"/>
        </w:rPr>
        <w:t>ОЦЕНКА И ПОДБОР НА ИНИЦИАТИВИ</w:t>
      </w:r>
    </w:p>
    <w:p w:rsidR="00085ECE" w:rsidRPr="00F86555" w:rsidRDefault="00085ECE" w:rsidP="00085ECE">
      <w:pPr>
        <w:autoSpaceDE w:val="0"/>
        <w:autoSpaceDN w:val="0"/>
        <w:adjustRightInd w:val="0"/>
        <w:jc w:val="both"/>
        <w:rPr>
          <w:rFonts w:ascii="Verdana" w:hAnsi="Verdana" w:cs="TimesNewRoman"/>
          <w:b/>
          <w:sz w:val="20"/>
          <w:szCs w:val="20"/>
        </w:rPr>
      </w:pPr>
      <w:r w:rsidRPr="00F86555">
        <w:rPr>
          <w:rFonts w:ascii="Verdana" w:hAnsi="Verdana" w:cs="TimesNewRoman"/>
          <w:b/>
          <w:sz w:val="20"/>
          <w:szCs w:val="20"/>
        </w:rPr>
        <w:t>1.Оценка на подадените инициативи</w:t>
      </w:r>
    </w:p>
    <w:p w:rsidR="00085ECE" w:rsidRPr="00F86555" w:rsidRDefault="00085ECE" w:rsidP="00085ECE">
      <w:pPr>
        <w:autoSpaceDE w:val="0"/>
        <w:autoSpaceDN w:val="0"/>
        <w:adjustRightInd w:val="0"/>
        <w:jc w:val="both"/>
        <w:rPr>
          <w:rFonts w:ascii="Verdana" w:hAnsi="Verdana" w:cs="TimesNewRoman"/>
          <w:color w:val="FF0000"/>
          <w:sz w:val="20"/>
          <w:szCs w:val="20"/>
        </w:rPr>
      </w:pPr>
      <w:r w:rsidRPr="00F86555">
        <w:rPr>
          <w:rFonts w:ascii="Verdana" w:hAnsi="Verdana" w:cs="TimesNewRoman"/>
          <w:sz w:val="20"/>
          <w:szCs w:val="20"/>
        </w:rPr>
        <w:t>Предложенията се оценяват и избират съгласно "</w:t>
      </w:r>
      <w:r w:rsidRPr="00F86555">
        <w:rPr>
          <w:rFonts w:ascii="Verdana" w:hAnsi="Verdana" w:cs="TimesNewRoman"/>
          <w:b/>
          <w:sz w:val="20"/>
          <w:szCs w:val="20"/>
        </w:rPr>
        <w:t>Критерии за оценка  на инициативи"</w:t>
      </w:r>
      <w:r w:rsidRPr="00F86555">
        <w:rPr>
          <w:rFonts w:ascii="Verdana" w:hAnsi="Verdana" w:cs="TimesNewRoman"/>
          <w:sz w:val="20"/>
          <w:szCs w:val="20"/>
        </w:rPr>
        <w:t xml:space="preserve"> след обсъждане и гласуване на сесия на Обществен Форум – Дряново. </w:t>
      </w:r>
      <w:r w:rsidRPr="00F86555">
        <w:rPr>
          <w:rFonts w:ascii="Verdana" w:hAnsi="Verdana" w:cs="TimesNewRoman"/>
          <w:sz w:val="20"/>
          <w:szCs w:val="20"/>
        </w:rPr>
        <w:lastRenderedPageBreak/>
        <w:t>При инициативи със сходни дейности, ще се финансира тази с по-висока оценка, която не дублира дейности, финансирани в рамките на  културния календар на община Дряново или от други пера в общинския бюджет.</w:t>
      </w:r>
    </w:p>
    <w:p w:rsidR="00085ECE" w:rsidRPr="00F86555" w:rsidRDefault="00085ECE" w:rsidP="00085ECE">
      <w:pPr>
        <w:pStyle w:val="a4"/>
        <w:rPr>
          <w:rFonts w:ascii="Verdana" w:hAnsi="Verdana"/>
          <w:b/>
          <w:sz w:val="20"/>
          <w:szCs w:val="20"/>
        </w:rPr>
      </w:pPr>
      <w:r w:rsidRPr="00F86555">
        <w:rPr>
          <w:rFonts w:ascii="Verdana" w:hAnsi="Verdana"/>
          <w:b/>
          <w:sz w:val="20"/>
          <w:szCs w:val="20"/>
        </w:rPr>
        <w:t>Критерии  за  оценка  на  инициативите</w:t>
      </w:r>
    </w:p>
    <w:p w:rsidR="00085ECE" w:rsidRPr="00A865D0" w:rsidRDefault="00085ECE" w:rsidP="00085EC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6"/>
        <w:gridCol w:w="1656"/>
      </w:tblGrid>
      <w:tr w:rsidR="00085ECE" w:rsidRPr="00A27D4D" w:rsidTr="008011E6">
        <w:tc>
          <w:tcPr>
            <w:tcW w:w="824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85ECE" w:rsidRPr="00A27D4D" w:rsidRDefault="00085ECE" w:rsidP="008011E6">
            <w:pPr>
              <w:spacing w:before="120" w:after="120"/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A27D4D">
              <w:rPr>
                <w:rFonts w:ascii="Verdana" w:hAnsi="Verdana"/>
                <w:b/>
                <w:smallCaps/>
                <w:sz w:val="20"/>
                <w:szCs w:val="20"/>
              </w:rPr>
              <w:t>Критерии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85ECE" w:rsidRPr="00A27D4D" w:rsidRDefault="00085ECE" w:rsidP="008011E6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27D4D">
              <w:rPr>
                <w:rFonts w:ascii="Verdana" w:hAnsi="Verdana"/>
                <w:b/>
                <w:sz w:val="20"/>
                <w:szCs w:val="20"/>
              </w:rPr>
              <w:t>Максимален брой точки</w:t>
            </w:r>
          </w:p>
        </w:tc>
      </w:tr>
      <w:tr w:rsidR="00085ECE" w:rsidRPr="00A27D4D" w:rsidTr="008011E6">
        <w:tc>
          <w:tcPr>
            <w:tcW w:w="8245" w:type="dxa"/>
            <w:shd w:val="clear" w:color="auto" w:fill="auto"/>
          </w:tcPr>
          <w:p w:rsidR="00085ECE" w:rsidRPr="00A27D4D" w:rsidRDefault="00085ECE" w:rsidP="00085ECE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27D4D">
              <w:rPr>
                <w:rFonts w:ascii="Verdana" w:hAnsi="Verdana"/>
                <w:b/>
                <w:sz w:val="20"/>
                <w:szCs w:val="20"/>
              </w:rPr>
              <w:t xml:space="preserve">Капацитет/ предишен опит на кандидата. </w:t>
            </w:r>
          </w:p>
          <w:p w:rsidR="00085ECE" w:rsidRPr="00A27D4D" w:rsidRDefault="00085ECE" w:rsidP="008011E6">
            <w:pPr>
              <w:spacing w:before="120" w:after="120"/>
              <w:jc w:val="both"/>
              <w:rPr>
                <w:rFonts w:ascii="Verdana" w:hAnsi="Verdana"/>
                <w:b/>
                <w:i/>
                <w:color w:val="FF0000"/>
                <w:sz w:val="20"/>
                <w:szCs w:val="20"/>
              </w:rPr>
            </w:pPr>
            <w:r w:rsidRPr="00A27D4D">
              <w:rPr>
                <w:rFonts w:ascii="Verdana" w:hAnsi="Verdana"/>
                <w:b/>
                <w:i/>
                <w:sz w:val="20"/>
                <w:szCs w:val="20"/>
              </w:rPr>
              <w:t>В случай, че кандидатства гражданска група или кандидатът няма предишен опит – опит и капацитет на лицата в групата да реализират инициативата.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85ECE" w:rsidRPr="00A27D4D" w:rsidRDefault="00085ECE" w:rsidP="008011E6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315BC">
              <w:rPr>
                <w:rFonts w:ascii="Verdana" w:hAnsi="Verdana"/>
                <w:b/>
                <w:sz w:val="20"/>
                <w:szCs w:val="20"/>
              </w:rPr>
              <w:t>до 5</w:t>
            </w:r>
          </w:p>
        </w:tc>
      </w:tr>
      <w:tr w:rsidR="00085ECE" w:rsidRPr="00A27D4D" w:rsidTr="008011E6">
        <w:tc>
          <w:tcPr>
            <w:tcW w:w="8245" w:type="dxa"/>
            <w:shd w:val="clear" w:color="auto" w:fill="auto"/>
          </w:tcPr>
          <w:p w:rsidR="00085ECE" w:rsidRPr="00A27D4D" w:rsidRDefault="00085ECE" w:rsidP="00085ECE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27D4D">
              <w:rPr>
                <w:rFonts w:ascii="Verdana" w:hAnsi="Verdana"/>
                <w:b/>
                <w:sz w:val="20"/>
                <w:szCs w:val="20"/>
                <w:lang w:val="ru-RU"/>
              </w:rPr>
              <w:t>Степен на съответствие на кандидатурата с конкретни нужди и проблеми на общността</w:t>
            </w:r>
            <w:r w:rsidRPr="00A27D4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085ECE" w:rsidRPr="00A27D4D" w:rsidRDefault="00085ECE" w:rsidP="008011E6">
            <w:pPr>
              <w:spacing w:before="120" w:after="120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A27D4D">
              <w:rPr>
                <w:rFonts w:ascii="Verdana" w:hAnsi="Verdana"/>
                <w:b/>
                <w:i/>
                <w:sz w:val="20"/>
                <w:szCs w:val="20"/>
                <w:lang w:val="ru-RU"/>
              </w:rPr>
              <w:t xml:space="preserve">Доколко кандидатурата съответства на конкретните нужди и проблеми на общността, </w:t>
            </w:r>
            <w:r w:rsidRPr="00A27D4D">
              <w:rPr>
                <w:rFonts w:ascii="Verdana" w:hAnsi="Verdana"/>
                <w:b/>
                <w:bCs/>
                <w:i/>
                <w:sz w:val="20"/>
                <w:szCs w:val="20"/>
              </w:rPr>
              <w:t>показвайки ясна връзка между целите на инициативата, предложените дейности и очакваните резултати</w:t>
            </w:r>
            <w:r w:rsidRPr="00A27D4D">
              <w:rPr>
                <w:rFonts w:ascii="Verdana" w:hAnsi="Verdana"/>
                <w:b/>
                <w:i/>
                <w:sz w:val="20"/>
                <w:szCs w:val="20"/>
                <w:lang w:val="ru-RU"/>
              </w:rPr>
              <w:t>?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85ECE" w:rsidRPr="00A27D4D" w:rsidRDefault="00085ECE" w:rsidP="008011E6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27D4D">
              <w:rPr>
                <w:rFonts w:ascii="Verdana" w:hAnsi="Verdana"/>
                <w:b/>
                <w:sz w:val="20"/>
                <w:szCs w:val="20"/>
              </w:rPr>
              <w:t>до 10</w:t>
            </w:r>
          </w:p>
        </w:tc>
      </w:tr>
      <w:tr w:rsidR="00085ECE" w:rsidRPr="00A27D4D" w:rsidTr="008011E6">
        <w:tc>
          <w:tcPr>
            <w:tcW w:w="8245" w:type="dxa"/>
            <w:shd w:val="clear" w:color="auto" w:fill="auto"/>
          </w:tcPr>
          <w:p w:rsidR="00085ECE" w:rsidRPr="00A27D4D" w:rsidRDefault="00085ECE" w:rsidP="00085ECE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27D4D">
              <w:rPr>
                <w:rFonts w:ascii="Verdana" w:hAnsi="Verdana"/>
                <w:b/>
                <w:sz w:val="20"/>
                <w:szCs w:val="20"/>
              </w:rPr>
              <w:t xml:space="preserve">Принос и участие на общността в </w:t>
            </w:r>
            <w:r w:rsidRPr="00A27D4D">
              <w:rPr>
                <w:rFonts w:ascii="Verdana" w:hAnsi="Verdana"/>
                <w:b/>
                <w:bCs/>
                <w:sz w:val="20"/>
                <w:szCs w:val="20"/>
              </w:rPr>
              <w:t>инициативата.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85ECE" w:rsidRPr="00A27D4D" w:rsidRDefault="00085ECE" w:rsidP="008011E6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27D4D">
              <w:rPr>
                <w:rFonts w:ascii="Verdana" w:hAnsi="Verdana"/>
                <w:b/>
                <w:sz w:val="20"/>
                <w:szCs w:val="20"/>
              </w:rPr>
              <w:t>до 15</w:t>
            </w:r>
          </w:p>
        </w:tc>
      </w:tr>
      <w:tr w:rsidR="00085ECE" w:rsidRPr="00A27D4D" w:rsidTr="008011E6">
        <w:tc>
          <w:tcPr>
            <w:tcW w:w="8245" w:type="dxa"/>
            <w:tcBorders>
              <w:bottom w:val="single" w:sz="4" w:space="0" w:color="auto"/>
            </w:tcBorders>
            <w:shd w:val="clear" w:color="auto" w:fill="auto"/>
          </w:tcPr>
          <w:p w:rsidR="00085ECE" w:rsidRPr="00A27D4D" w:rsidRDefault="00085ECE" w:rsidP="00085ECE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27D4D">
              <w:rPr>
                <w:rFonts w:ascii="Verdana" w:hAnsi="Verdana"/>
                <w:b/>
                <w:sz w:val="20"/>
                <w:szCs w:val="20"/>
              </w:rPr>
              <w:t>Постижимост и значимост на очакваните резултати от инициативата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</w:tcPr>
          <w:p w:rsidR="00085ECE" w:rsidRPr="00A27D4D" w:rsidRDefault="00085ECE" w:rsidP="008011E6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27D4D">
              <w:rPr>
                <w:rFonts w:ascii="Verdana" w:hAnsi="Verdana"/>
                <w:b/>
                <w:sz w:val="20"/>
                <w:szCs w:val="20"/>
              </w:rPr>
              <w:t xml:space="preserve">до </w:t>
            </w:r>
            <w:r w:rsidRPr="006315BC">
              <w:rPr>
                <w:rFonts w:ascii="Verdana" w:hAnsi="Verdana"/>
                <w:b/>
                <w:sz w:val="20"/>
                <w:szCs w:val="20"/>
              </w:rPr>
              <w:t>20</w:t>
            </w:r>
          </w:p>
        </w:tc>
      </w:tr>
      <w:tr w:rsidR="00085ECE" w:rsidRPr="00A27D4D" w:rsidTr="008011E6">
        <w:tc>
          <w:tcPr>
            <w:tcW w:w="8245" w:type="dxa"/>
            <w:shd w:val="pct12" w:color="auto" w:fill="auto"/>
          </w:tcPr>
          <w:p w:rsidR="00085ECE" w:rsidRPr="00A27D4D" w:rsidRDefault="00085ECE" w:rsidP="008011E6">
            <w:pPr>
              <w:spacing w:before="120" w:after="120"/>
              <w:jc w:val="both"/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A27D4D">
              <w:rPr>
                <w:rFonts w:ascii="Verdana" w:hAnsi="Verdana"/>
                <w:b/>
                <w:smallCaps/>
                <w:sz w:val="20"/>
                <w:szCs w:val="20"/>
              </w:rPr>
              <w:t>Общо максимален брой точки:</w:t>
            </w:r>
          </w:p>
        </w:tc>
        <w:tc>
          <w:tcPr>
            <w:tcW w:w="1609" w:type="dxa"/>
            <w:shd w:val="pct12" w:color="auto" w:fill="auto"/>
          </w:tcPr>
          <w:p w:rsidR="00085ECE" w:rsidRPr="00A27D4D" w:rsidRDefault="00085ECE" w:rsidP="008011E6">
            <w:pPr>
              <w:spacing w:before="120" w:after="120"/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A27D4D">
              <w:rPr>
                <w:rFonts w:ascii="Verdana" w:hAnsi="Verdana"/>
                <w:b/>
                <w:smallCaps/>
                <w:sz w:val="20"/>
                <w:szCs w:val="20"/>
              </w:rPr>
              <w:t>50</w:t>
            </w:r>
          </w:p>
        </w:tc>
      </w:tr>
    </w:tbl>
    <w:p w:rsidR="00085ECE" w:rsidRPr="00A27D4D" w:rsidRDefault="00085ECE" w:rsidP="00085ECE">
      <w:pPr>
        <w:rPr>
          <w:rFonts w:ascii="Verdana" w:hAnsi="Verdana"/>
          <w:sz w:val="20"/>
          <w:szCs w:val="20"/>
        </w:rPr>
      </w:pPr>
    </w:p>
    <w:p w:rsidR="00085ECE" w:rsidRPr="006315BC" w:rsidRDefault="00085ECE" w:rsidP="00085ECE">
      <w:pPr>
        <w:autoSpaceDE w:val="0"/>
        <w:autoSpaceDN w:val="0"/>
        <w:adjustRightInd w:val="0"/>
        <w:spacing w:before="120"/>
        <w:jc w:val="both"/>
        <w:rPr>
          <w:rFonts w:ascii="Verdana" w:hAnsi="Verdana"/>
          <w:b/>
          <w:sz w:val="20"/>
          <w:szCs w:val="20"/>
        </w:rPr>
      </w:pPr>
      <w:r w:rsidRPr="006315BC">
        <w:rPr>
          <w:rFonts w:ascii="Verdana" w:hAnsi="Verdana" w:cs="TimesNewRoman"/>
          <w:b/>
          <w:sz w:val="20"/>
          <w:szCs w:val="20"/>
        </w:rPr>
        <w:t>Въпроси и  отговори</w:t>
      </w:r>
      <w:r w:rsidRPr="006315BC">
        <w:rPr>
          <w:rFonts w:ascii="Verdana" w:hAnsi="Verdana" w:cs="TimesNewRoman"/>
          <w:sz w:val="20"/>
          <w:szCs w:val="20"/>
        </w:rPr>
        <w:t xml:space="preserve"> свързани с  финансиране  на  инициативи се  отправят в  писмена  форма, не по-късно от  5  дни  преди крайният срок за подаване на формулярите на  </w:t>
      </w:r>
      <w:r w:rsidRPr="006315BC">
        <w:rPr>
          <w:rFonts w:ascii="Verdana" w:hAnsi="Verdana" w:cs="TimesNewRoman"/>
          <w:sz w:val="20"/>
          <w:szCs w:val="20"/>
          <w:lang w:val="en-US"/>
        </w:rPr>
        <w:t>e-mail:</w:t>
      </w:r>
      <w:r w:rsidRPr="006315BC">
        <w:rPr>
          <w:rFonts w:ascii="Verdana" w:hAnsi="Verdana" w:cs="TimesNewRoman"/>
          <w:sz w:val="20"/>
          <w:szCs w:val="20"/>
        </w:rPr>
        <w:t xml:space="preserve"> </w:t>
      </w:r>
      <w:r w:rsidRPr="006315BC">
        <w:rPr>
          <w:rFonts w:ascii="Verdana" w:hAnsi="Verdana"/>
          <w:sz w:val="20"/>
          <w:szCs w:val="20"/>
        </w:rPr>
        <w:t xml:space="preserve">: </w:t>
      </w:r>
      <w:hyperlink r:id="rId6" w:history="1">
        <w:r w:rsidRPr="006315BC">
          <w:rPr>
            <w:rStyle w:val="a3"/>
            <w:rFonts w:ascii="Verdana" w:hAnsi="Verdana"/>
            <w:b/>
            <w:sz w:val="20"/>
            <w:szCs w:val="20"/>
            <w:lang w:val="en-US"/>
          </w:rPr>
          <w:t>penev.pencho@abv.bg</w:t>
        </w:r>
      </w:hyperlink>
      <w:r>
        <w:rPr>
          <w:rStyle w:val="a3"/>
          <w:rFonts w:ascii="Verdana" w:hAnsi="Verdana"/>
          <w:b/>
          <w:sz w:val="20"/>
          <w:szCs w:val="20"/>
        </w:rPr>
        <w:t>.</w:t>
      </w:r>
    </w:p>
    <w:p w:rsidR="00085ECE" w:rsidRPr="006315BC" w:rsidRDefault="00085ECE" w:rsidP="00085ECE">
      <w:pPr>
        <w:autoSpaceDE w:val="0"/>
        <w:autoSpaceDN w:val="0"/>
        <w:adjustRightInd w:val="0"/>
        <w:spacing w:before="120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085ECE" w:rsidRPr="006315BC" w:rsidRDefault="00085ECE" w:rsidP="00085EC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b/>
          <w:bCs/>
          <w:color w:val="000000"/>
          <w:sz w:val="20"/>
          <w:szCs w:val="20"/>
        </w:rPr>
      </w:pPr>
      <w:r w:rsidRPr="006315BC">
        <w:rPr>
          <w:rStyle w:val="resizabletext"/>
          <w:rFonts w:ascii="Verdana" w:hAnsi="Verdana" w:cs="Times New Roman"/>
          <w:b/>
          <w:bCs/>
          <w:sz w:val="20"/>
          <w:szCs w:val="20"/>
        </w:rPr>
        <w:t xml:space="preserve">Списъкът с  класираните  инициативи  се публикува  на   </w:t>
      </w:r>
      <w:r w:rsidRPr="006315BC">
        <w:rPr>
          <w:rFonts w:ascii="Verdana" w:hAnsi="Verdana" w:cs="TimesNewRomanPSMT"/>
          <w:b/>
          <w:bCs/>
          <w:color w:val="000000"/>
          <w:sz w:val="20"/>
          <w:szCs w:val="20"/>
        </w:rPr>
        <w:t xml:space="preserve">интернет  адрес: </w:t>
      </w:r>
      <w:hyperlink r:id="rId7" w:history="1">
        <w:r w:rsidRPr="006315BC">
          <w:rPr>
            <w:rStyle w:val="a3"/>
            <w:rFonts w:ascii="Verdana" w:hAnsi="Verdana" w:cs="TimesNewRomanPSMT"/>
            <w:b/>
            <w:bCs/>
            <w:sz w:val="20"/>
            <w:szCs w:val="20"/>
          </w:rPr>
          <w:t>http://www.dryanovo.bg</w:t>
        </w:r>
      </w:hyperlink>
      <w:r w:rsidRPr="006315BC">
        <w:rPr>
          <w:rStyle w:val="a3"/>
          <w:rFonts w:ascii="Verdana" w:hAnsi="Verdana" w:cs="TimesNewRomanPSMT"/>
          <w:b/>
          <w:bCs/>
          <w:sz w:val="20"/>
          <w:szCs w:val="20"/>
        </w:rPr>
        <w:t>,</w:t>
      </w:r>
      <w:r w:rsidRPr="006315BC">
        <w:rPr>
          <w:rFonts w:ascii="Verdana" w:hAnsi="Verdana" w:cs="TimesNewRomanPSMT"/>
          <w:b/>
          <w:bCs/>
          <w:color w:val="000000"/>
          <w:sz w:val="20"/>
          <w:szCs w:val="20"/>
        </w:rPr>
        <w:t xml:space="preserve">  рубрика  Обществен  форум.</w:t>
      </w:r>
    </w:p>
    <w:p w:rsidR="00085ECE" w:rsidRPr="006315BC" w:rsidRDefault="00085ECE" w:rsidP="00085EC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b/>
          <w:bCs/>
          <w:color w:val="000000"/>
          <w:sz w:val="20"/>
          <w:szCs w:val="20"/>
        </w:rPr>
      </w:pPr>
    </w:p>
    <w:p w:rsidR="00085ECE" w:rsidRPr="006315BC" w:rsidRDefault="00085ECE" w:rsidP="00085ECE">
      <w:pPr>
        <w:autoSpaceDE w:val="0"/>
        <w:autoSpaceDN w:val="0"/>
        <w:adjustRightInd w:val="0"/>
        <w:jc w:val="both"/>
        <w:rPr>
          <w:rFonts w:ascii="Verdana" w:hAnsi="Verdana" w:cs="TimesNewRoman"/>
          <w:b/>
          <w:sz w:val="20"/>
          <w:szCs w:val="20"/>
        </w:rPr>
      </w:pPr>
      <w:r w:rsidRPr="006315BC">
        <w:rPr>
          <w:rFonts w:ascii="Verdana" w:hAnsi="Verdana" w:cs="TimesNewRoman"/>
          <w:b/>
          <w:sz w:val="20"/>
          <w:szCs w:val="20"/>
        </w:rPr>
        <w:t xml:space="preserve">Сключване на договор </w:t>
      </w:r>
    </w:p>
    <w:p w:rsidR="00085ECE" w:rsidRPr="006315BC" w:rsidRDefault="00085ECE" w:rsidP="00085ECE">
      <w:pPr>
        <w:pStyle w:val="a4"/>
        <w:jc w:val="both"/>
        <w:rPr>
          <w:rFonts w:ascii="Verdana" w:hAnsi="Verdana"/>
          <w:sz w:val="20"/>
          <w:szCs w:val="20"/>
        </w:rPr>
      </w:pPr>
      <w:r w:rsidRPr="006315BC">
        <w:rPr>
          <w:rFonts w:ascii="Verdana" w:hAnsi="Verdana"/>
          <w:sz w:val="20"/>
          <w:szCs w:val="20"/>
        </w:rPr>
        <w:t>Кандидатстващите организации, получават уведомително писмо с покана за сключване на договор, съдържащо проекто-договор и описание на необходимите придружаващи документи, които да предоставят. Придружаващите документи за ЮЛ са: Булстат, актуално състояние на кандидата,</w:t>
      </w:r>
      <w:r w:rsidRPr="006315BC">
        <w:rPr>
          <w:rFonts w:ascii="Verdana" w:hAnsi="Verdana"/>
          <w:sz w:val="20"/>
          <w:szCs w:val="20"/>
          <w:lang w:val="ru-RU"/>
        </w:rPr>
        <w:t xml:space="preserve"> удостоверение за </w:t>
      </w:r>
      <w:r w:rsidRPr="006315BC">
        <w:rPr>
          <w:rFonts w:ascii="Verdana" w:hAnsi="Verdana"/>
          <w:sz w:val="20"/>
          <w:szCs w:val="20"/>
        </w:rPr>
        <w:t xml:space="preserve">липсата на задължения към общината и към НАП.  Ако документите не бъдат представени в съответния срок се предлага сключване на договор със следващия кандидат в списъка с инициативи. </w:t>
      </w:r>
    </w:p>
    <w:p w:rsidR="00085ECE" w:rsidRPr="006315BC" w:rsidRDefault="00085ECE" w:rsidP="00085ECE">
      <w:pPr>
        <w:pStyle w:val="a4"/>
        <w:rPr>
          <w:rFonts w:ascii="Verdana" w:hAnsi="Verdana"/>
          <w:sz w:val="20"/>
          <w:szCs w:val="20"/>
        </w:rPr>
      </w:pPr>
    </w:p>
    <w:p w:rsidR="00085ECE" w:rsidRPr="006315BC" w:rsidRDefault="00085ECE" w:rsidP="00085ECE">
      <w:pPr>
        <w:pStyle w:val="a4"/>
        <w:rPr>
          <w:rFonts w:ascii="Verdana" w:hAnsi="Verdana"/>
          <w:sz w:val="20"/>
          <w:szCs w:val="20"/>
        </w:rPr>
      </w:pPr>
      <w:r w:rsidRPr="006315BC">
        <w:rPr>
          <w:rFonts w:ascii="Verdana" w:hAnsi="Verdana"/>
          <w:b/>
          <w:sz w:val="20"/>
          <w:szCs w:val="20"/>
        </w:rPr>
        <w:t xml:space="preserve">Отчетност и мониторинг: </w:t>
      </w:r>
      <w:r w:rsidRPr="006315BC">
        <w:rPr>
          <w:rFonts w:ascii="Verdana" w:hAnsi="Verdana"/>
          <w:sz w:val="20"/>
          <w:szCs w:val="20"/>
        </w:rPr>
        <w:t xml:space="preserve">Изпълнението на местната гражданска инициатива се отчита при нейното приключване с описателен и финансов отчет.  Ще се осъществява и текущ мониторинг по изпълнението на гражданските инициативи, като качественият и финансов контрол на място се извършва от Настоятелството на фонда. </w:t>
      </w:r>
    </w:p>
    <w:sectPr w:rsidR="00085ECE" w:rsidRPr="00631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934B5"/>
    <w:multiLevelType w:val="hybridMultilevel"/>
    <w:tmpl w:val="18D283C0"/>
    <w:lvl w:ilvl="0" w:tplc="A8A2EC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CE"/>
    <w:rsid w:val="00085ECE"/>
    <w:rsid w:val="004355E5"/>
    <w:rsid w:val="00573205"/>
    <w:rsid w:val="009B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ED5E"/>
  <w15:chartTrackingRefBased/>
  <w15:docId w15:val="{85C6C487-4743-4247-A921-98737D9C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CE"/>
    <w:rPr>
      <w:strike w:val="0"/>
      <w:dstrike w:val="0"/>
      <w:color w:val="034DA2"/>
      <w:u w:val="none"/>
      <w:effect w:val="none"/>
    </w:rPr>
  </w:style>
  <w:style w:type="character" w:customStyle="1" w:styleId="resizabletext">
    <w:name w:val="resizable_text"/>
    <w:basedOn w:val="a0"/>
    <w:rsid w:val="00085ECE"/>
  </w:style>
  <w:style w:type="paragraph" w:styleId="a4">
    <w:name w:val="No Spacing"/>
    <w:uiPriority w:val="1"/>
    <w:qFormat/>
    <w:rsid w:val="00085E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yanov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nev.pencho@abv.bg" TargetMode="External"/><Relationship Id="rId5" Type="http://schemas.openxmlformats.org/officeDocument/2006/relationships/hyperlink" Target="http://www.dryanovo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979</Words>
  <Characters>5582</Characters>
  <Application>Microsoft Office Word</Application>
  <DocSecurity>0</DocSecurity>
  <Lines>46</Lines>
  <Paragraphs>13</Paragraphs>
  <ScaleCrop>false</ScaleCrop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2018-09-04T05:16:00Z</dcterms:created>
  <dcterms:modified xsi:type="dcterms:W3CDTF">2018-09-04T07:23:00Z</dcterms:modified>
</cp:coreProperties>
</file>